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D1" w:rsidRDefault="005256D1" w:rsidP="005256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ПО  СВЕРКЕ  КАДРОВ  на 01. 09. 2013 г.</w:t>
      </w:r>
    </w:p>
    <w:tbl>
      <w:tblPr>
        <w:tblW w:w="155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8"/>
        <w:gridCol w:w="1546"/>
        <w:gridCol w:w="1108"/>
        <w:gridCol w:w="2107"/>
        <w:gridCol w:w="1266"/>
        <w:gridCol w:w="763"/>
        <w:gridCol w:w="1266"/>
        <w:gridCol w:w="1686"/>
        <w:gridCol w:w="3089"/>
        <w:gridCol w:w="1266"/>
        <w:gridCol w:w="985"/>
      </w:tblGrid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5256D1" w:rsidRDefault="005256D1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 (когда, что закончили)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 (разряд, категория, когда)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по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самообразова-нию</w:t>
            </w:r>
            <w:proofErr w:type="spellEnd"/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Курсовая переподготовка (когда,  где, тема, кол-во часов) за 5 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Награды (районный, областной, федеральный уровни)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</w:tr>
      <w:tr w:rsidR="005256D1" w:rsidTr="005256D1">
        <w:trPr>
          <w:trHeight w:val="48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Ирина Васильевна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27.01.1969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 – спец.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Кисел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1988г., 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НГУ, 2009г.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факультет  культуры и дополнительного образования, специальность «народное художественное творчество»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ИЗО и ОБЖ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/3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25/10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-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г. 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качества образования через базовую компетенцию  и расширение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надпредметных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умений и навыков.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Связь времен в народном искусстве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16.05-01.06.2013г.</w:t>
            </w:r>
          </w:p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«Теория и практика преподавания ОБЖ в условиях перехода на ФГОС ОО», 120ч.</w:t>
            </w:r>
          </w:p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18.03-03.04.2013 КРИПК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«Теория и практика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ОУ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условиях перехода на ФГОС ОО», 120ч.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Теория и практика управления образовательным учреждением,  20.10.2011- 11.11.2011 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120ч.;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ФГОС начального и основного общего образования, 13.12.2011-22.12.2011,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72ч.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Грамота Главы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Прокопьевского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8 951 163 0943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Людмила Юрьевна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27.06.1960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НГПИ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Русск.яз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.и</w:t>
            </w:r>
            <w:proofErr w:type="spellEnd"/>
            <w:proofErr w:type="gramEnd"/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1983, 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и 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УВР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и 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36/35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З.-16.03.2009г.,14р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У-22.05.2013г.,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Роль мониторинга в условиях введения ФГОС.</w:t>
            </w:r>
          </w:p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к ЕГЭ по русскому языку в 10 классе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ФГОС начального и основного общего образования, 13.12.2011-22.12.2011, ГОУ ДПО (ПК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</w:p>
          <w:p w:rsidR="005256D1" w:rsidRDefault="005256D1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емерово</w:t>
            </w:r>
            <w:proofErr w:type="spellEnd"/>
            <w:r>
              <w:rPr>
                <w:sz w:val="18"/>
                <w:szCs w:val="18"/>
              </w:rPr>
              <w:t>, 72ч.;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 практика управления учебно-воспитательным процессом образовательного учреждения, 17.09.2010-18.02.2011, ГОУ ДПО (ПК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</w:p>
          <w:p w:rsidR="005256D1" w:rsidRDefault="005256D1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емерово</w:t>
            </w:r>
            <w:proofErr w:type="spellEnd"/>
            <w:r>
              <w:rPr>
                <w:sz w:val="18"/>
                <w:szCs w:val="18"/>
              </w:rPr>
              <w:t>, 104ч.;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 ЭОР в процессе обучения в основной школе по русскому языку и литературе, 17.10.2011 – 18.11.2011, НГОУ ДПО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«Институт информационных технологий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108ч.;</w:t>
            </w:r>
          </w:p>
          <w:p w:rsidR="005256D1" w:rsidRDefault="005256D1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научно-исследовательской работы педагогов и обучающихся, 11.01-12.01.2012, АНО ДПО «Центр образования взрослых», 16ч.</w:t>
            </w:r>
          </w:p>
          <w:p w:rsidR="005256D1" w:rsidRDefault="005256D1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вопросы преподавания русского языка и литературы в условиях введения ФГОС ООО, 08.01.2013-16.01.2013, АНО ДПО «Центр образования взрослых»,72 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Почетный работник общего образования РФ, медали «Благодарение матери», «За заслуги перед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Прокопьевским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степени»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8 906 988 2253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Светлана Александровна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27.12.1970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НГУ,2007г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факультет  культуры и дополнительного образования, специальность «народное художественное творчество»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по ВР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/16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19/9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-.16.01.2006г.,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14р.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У-30.03.2009г.2кат.,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Роль ученического актива в формировании мировоззренческих позиций юных граждан России.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познавательной активности на уроках  в начальных классах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 практика управления учебно-воспитательным процессом образовательного учреждения, 01.03.2010-22.03.2010, ГОУ ДПО (ПК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</w:p>
          <w:p w:rsidR="005256D1" w:rsidRDefault="005256D1">
            <w:pPr>
              <w:pStyle w:val="Tabl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емерово</w:t>
            </w:r>
            <w:proofErr w:type="spellEnd"/>
            <w:r>
              <w:rPr>
                <w:sz w:val="18"/>
                <w:szCs w:val="18"/>
              </w:rPr>
              <w:t>, 104ч.;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Модернизация начального образования в контексте ФГОС, 31.10.2011-14.01.2012, ГОУ СПО Киселевский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 Киселевск, 144 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научно-исследовательской работы педагогов и обучающихся, 11.0112.01.2012, АНО ДПО «Центр образования взрослых», 16ч.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 «За веру и добро»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8 908 958 5003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13.04.1966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НГПИ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лит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1987, 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Учит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яз. и литературы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/26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19.10.2009г.1 кат.,13р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КТ в 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еподавании гуманитарных дисциплин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Теория и практика гуманитарного образования, 05.12.2008 – 25.12.2008,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144 ч.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преподавания русского языка и литературы в условиях введения ФГОС ООО, 08.01.2013-16.01.2013, АНО ДПО «Центр образования взрослых»,72 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Медаль  «За веру и добро»</w:t>
            </w:r>
          </w:p>
          <w:p w:rsidR="005256D1" w:rsidRDefault="005256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Почетный работник  общего образования  РФ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8 951 168 4889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06.01.1957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1978, учитель физики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учитель физики и математики.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/34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г. 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Применение ИКТ на уроках физики и математики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Теория и практика математического образования, 11.09.2009-12.03.2010,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104ч.; Теория и практика физического образования,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28.09.2011-18.10.2011,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КРИПКиПРОг.Кемерово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120ч.;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 практика преподавания физики  в условиях введения ФГОС ООО, 27.10.2012-04.11.2012, АНО ДПО «Центр образования взрослых», 72ч.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Медаль «За достойное воспитание детей»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8 951 161 7847</w:t>
            </w:r>
          </w:p>
        </w:tc>
      </w:tr>
      <w:tr w:rsidR="005256D1" w:rsidTr="005256D1">
        <w:trPr>
          <w:trHeight w:val="29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Любовь Геннадьевна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25.10.1963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КемГУ</w:t>
            </w:r>
            <w:proofErr w:type="spellEnd"/>
          </w:p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Истфак 1987г. преподаватель ист. и общ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/33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27.03.2013г.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ыс.кат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Активизация познавательной деятельности через ИКТ при изучении истории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Педагогика профильного обучения: теория и практика преподавания истории, 13.01.2010-02.02.2010,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104ч.;</w:t>
            </w:r>
          </w:p>
          <w:p w:rsidR="005256D1" w:rsidRDefault="005256D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методика преподавания истории и обществознания  в условиях введения ФГОС ООО, 08.01.2013-16.01.2013, АНО ДПО «Центр образования взрослых»,72 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Почетный работник общего образования  РФ</w:t>
            </w:r>
          </w:p>
          <w:p w:rsidR="005256D1" w:rsidRDefault="005256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Медали «За достойное воспитание детей», «За заслуги перед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Прокопьевским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районом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степени»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Орден «Доблесть Кузбасса»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8 923 468 0859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Наталья Георгиевна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15.03.1965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НГПИ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1990г. 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Учит. Нач. классов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г. 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Разносторонний подход к изучению словарных слов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Современные аспекты деятельности учителей начальных классов в условиях реализации требований ФГОС НОО, 02.07.2012-21.07.2012,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144ч.;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теория и практика духовно-нравственного воспитания и образования в условиях перехода на ФГОС общего образования, 09.06.2012-30.06.2012,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144ч.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8 909 521 2320</w:t>
            </w:r>
          </w:p>
        </w:tc>
      </w:tr>
      <w:tr w:rsidR="005256D1" w:rsidTr="005256D1">
        <w:trPr>
          <w:trHeight w:val="55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Комок  Людмила Федоровна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11.02.1959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НГПИ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геофак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1990, учитель географии.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 – спец.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Кисел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1978г., учитель нач.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Учитель нач.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г. 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нестандартных задач – средство развития логического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мышления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Современные аспекты деятельности учителей начальных классов в условиях реализации требований ФГОС НОО, 02.07.2012-21.07.2012, ГОУ ДПО (ПК)С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144ч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Медаль  «За веру и добро»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8 905 911 0336</w:t>
            </w:r>
          </w:p>
        </w:tc>
      </w:tr>
      <w:tr w:rsidR="005256D1" w:rsidTr="005256D1">
        <w:trPr>
          <w:trHeight w:val="16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Мякишева Светлана Васильевна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10.11.1986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КузГПА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, 2010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6/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разряд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технологии на уроках в начальной школе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8 904 999 5577</w:t>
            </w:r>
          </w:p>
        </w:tc>
      </w:tr>
      <w:tr w:rsidR="005256D1" w:rsidTr="005256D1">
        <w:trPr>
          <w:trHeight w:val="43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12.05.1986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End"/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ГОУ СПО Братский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2006г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24.12.2008г.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2кат.12р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Интерактивные методы обучения на уроках математики в среднем звене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Методы решения математических задач ГИА-9 и ЕГЭ, 31.01.2013-14.02.2013, ГОУ ДПО (ПК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емерово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16ч.;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ФГОС ООО через технологии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типа на примере ОС «Школа 2100», 08.02.2013, УМЦ «Школа 2100», 24 ч.;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преподавания математики в школе в условиях введения ФГОС ООО, 27.10.2012-04.11.2012, АНО ДПО «Центр образования взрослых», 72ч.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8 951 580 8046</w:t>
            </w:r>
          </w:p>
        </w:tc>
      </w:tr>
      <w:tr w:rsidR="005256D1" w:rsidTr="005256D1">
        <w:trPr>
          <w:trHeight w:val="18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Соломонов Анатолий Николаевич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28.02.1957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Новосиб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/х ин-т, инженер-механик, 1979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Проф.преподг.в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ИУУ, спец. «Матем»,202г. ПТФК, 2010г.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технологии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/5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24/5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г. 2кат., 12р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технологии попеременных ходов на лыжах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18.03-03.04.2013 КРИПК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«Теория и практика преподавания технологии  в ОУ в условиях перехода на ФГОС ОО», 120ч.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8 953 061 5429</w:t>
            </w:r>
          </w:p>
        </w:tc>
      </w:tr>
      <w:tr w:rsidR="005256D1" w:rsidTr="005256D1">
        <w:trPr>
          <w:trHeight w:val="97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Наталья Александровна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22.09.1970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НГПИ.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Нач.кл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1995</w:t>
            </w:r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Студентка дневного отделения ГОУ СПО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Прокопьевский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колледж искусств» , 4 курс, 2013г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музыки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/1/0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22.01.207, 1 кат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Фольклор на уроках музыки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Разминка как подготовка к активности работы на уроках физической культуры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Студентка дневного отделения ГОУ СПО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Прокопьевский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колледж искусств» , 4 курс, 2013г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8 950 575 2760</w:t>
            </w:r>
          </w:p>
        </w:tc>
      </w:tr>
      <w:tr w:rsidR="005256D1" w:rsidTr="005256D1">
        <w:trPr>
          <w:trHeight w:val="316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Смоленцева Юлия Николаевна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10.02.1975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Марийский ГУ, 1997, химия-биология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химии, биологии, географии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/12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16/0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31.03.2008, 2 кат.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направленность уроков географии и биологии.</w:t>
            </w:r>
          </w:p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игровых моментов и приемов на уроках химии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8 913 413 4938</w:t>
            </w:r>
          </w:p>
        </w:tc>
      </w:tr>
      <w:tr w:rsidR="005256D1" w:rsidTr="005256D1">
        <w:trPr>
          <w:trHeight w:val="124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Логинова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12.05.1956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Томский ГУ, истфак, 2001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БЖ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14/0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16.10.2006, 1 кат.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Безопасность жизни в современном обществе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8 951 619 5696</w:t>
            </w:r>
          </w:p>
        </w:tc>
      </w:tr>
      <w:tr w:rsidR="005256D1" w:rsidTr="005256D1">
        <w:trPr>
          <w:trHeight w:val="9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Степановна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25.11.1963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End"/>
          </w:p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Кем культпросветучилище 1998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32/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разряд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 постановлений о библиотечном деле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20.10-29.10.2009г. «Новые информационные технологии в деятельности библиотек ОУ», 72ч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6D1" w:rsidRDefault="005256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56D1" w:rsidRDefault="005256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8 951 161 0178</w:t>
            </w:r>
          </w:p>
        </w:tc>
      </w:tr>
    </w:tbl>
    <w:p w:rsidR="005256D1" w:rsidRDefault="005256D1" w:rsidP="005256D1"/>
    <w:p w:rsidR="006E403C" w:rsidRDefault="006E403C"/>
    <w:sectPr w:rsidR="006E403C" w:rsidSect="005256D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C"/>
    <w:rsid w:val="005256D1"/>
    <w:rsid w:val="006E403C"/>
    <w:rsid w:val="007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5256D1"/>
    <w:pPr>
      <w:widowControl w:val="0"/>
      <w:overflowPunct w:val="0"/>
      <w:autoSpaceDE w:val="0"/>
      <w:autoSpaceDN w:val="0"/>
      <w:adjustRightInd w:val="0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5256D1"/>
    <w:pPr>
      <w:widowControl w:val="0"/>
      <w:overflowPunct w:val="0"/>
      <w:autoSpaceDE w:val="0"/>
      <w:autoSpaceDN w:val="0"/>
      <w:adjustRightInd w:val="0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1253</Words>
  <Characters>7144</Characters>
  <Application>Microsoft Office Word</Application>
  <DocSecurity>0</DocSecurity>
  <Lines>59</Lines>
  <Paragraphs>16</Paragraphs>
  <ScaleCrop>false</ScaleCrop>
  <Company>RUSSIA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2014-04-28T01:43:00Z</dcterms:created>
  <dcterms:modified xsi:type="dcterms:W3CDTF">2014-04-28T01:46:00Z</dcterms:modified>
</cp:coreProperties>
</file>