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62" w:rsidRPr="005725F1" w:rsidRDefault="006F7B62" w:rsidP="006F7B62">
      <w:pPr>
        <w:shd w:val="clear" w:color="auto" w:fill="FFFFFF"/>
        <w:adjustRightInd w:val="0"/>
        <w:jc w:val="both"/>
        <w:rPr>
          <w:rFonts w:ascii="Monotype Corsiva" w:hAnsi="Monotype Corsiva"/>
          <w:bCs/>
          <w:i/>
          <w:iCs/>
          <w:color w:val="FF6600"/>
          <w:sz w:val="72"/>
          <w:szCs w:val="72"/>
        </w:rPr>
      </w:pPr>
      <w:r>
        <w:rPr>
          <w:rFonts w:ascii="Monotype Corsiva" w:hAnsi="Monotype Corsiva"/>
          <w:bCs/>
          <w:i/>
          <w:iCs/>
          <w:noProof/>
          <w:color w:val="FF6600"/>
          <w:sz w:val="72"/>
          <w:szCs w:val="7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181610</wp:posOffset>
            </wp:positionV>
            <wp:extent cx="1485900" cy="1372870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25F1">
        <w:rPr>
          <w:rFonts w:ascii="Monotype Corsiva" w:hAnsi="Monotype Corsiva"/>
          <w:bCs/>
          <w:i/>
          <w:iCs/>
          <w:color w:val="FF6600"/>
          <w:sz w:val="72"/>
          <w:szCs w:val="72"/>
        </w:rPr>
        <w:t>Уголовное право для детей и родителей.</w:t>
      </w:r>
    </w:p>
    <w:p w:rsidR="006F7B62" w:rsidRPr="00E26DC0" w:rsidRDefault="006F7B62" w:rsidP="006F7B62">
      <w:pPr>
        <w:shd w:val="clear" w:color="auto" w:fill="FFFFFF"/>
        <w:tabs>
          <w:tab w:val="left" w:pos="1920"/>
        </w:tabs>
        <w:adjustRightInd w:val="0"/>
        <w:jc w:val="both"/>
        <w:rPr>
          <w:bCs/>
          <w:i/>
          <w:iCs/>
          <w:color w:val="404040" w:themeColor="text1" w:themeTint="BF"/>
        </w:rPr>
      </w:pPr>
      <w:r w:rsidRPr="005725F1">
        <w:rPr>
          <w:b/>
          <w:bCs/>
          <w:i/>
          <w:iCs/>
          <w:noProof/>
          <w:color w:val="000000"/>
          <w:sz w:val="20"/>
        </w:rPr>
        <w:t xml:space="preserve"> </w:t>
      </w:r>
      <w:r w:rsidRPr="005725F1">
        <w:rPr>
          <w:b/>
          <w:bCs/>
          <w:i/>
          <w:iCs/>
          <w:noProof/>
          <w:color w:val="000000"/>
          <w:sz w:val="20"/>
        </w:rPr>
        <w:tab/>
      </w:r>
      <w:r w:rsidRPr="00E26DC0">
        <w:rPr>
          <w:b/>
          <w:bCs/>
          <w:i/>
          <w:iCs/>
          <w:color w:val="404040" w:themeColor="text1" w:themeTint="BF"/>
        </w:rPr>
        <w:t>ПАМЯТКА</w:t>
      </w:r>
      <w:r w:rsidRPr="00E26DC0">
        <w:rPr>
          <w:bCs/>
          <w:i/>
          <w:iCs/>
          <w:noProof/>
          <w:color w:val="404040" w:themeColor="text1" w:themeTint="BF"/>
        </w:rPr>
        <w:t xml:space="preserve"> </w:t>
      </w:r>
      <w:r w:rsidRPr="00E26DC0">
        <w:rPr>
          <w:b/>
          <w:bCs/>
          <w:i/>
          <w:iCs/>
          <w:noProof/>
          <w:color w:val="404040" w:themeColor="text1" w:themeTint="BF"/>
        </w:rPr>
        <w:t>в вопросах и ответах</w:t>
      </w:r>
    </w:p>
    <w:p w:rsidR="006F7B62" w:rsidRPr="00E26DC0" w:rsidRDefault="006F7B62" w:rsidP="006F7B62">
      <w:pPr>
        <w:shd w:val="clear" w:color="auto" w:fill="FFFFFF"/>
        <w:tabs>
          <w:tab w:val="left" w:pos="2595"/>
        </w:tabs>
        <w:adjustRightInd w:val="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Cs/>
          <w:i/>
          <w:iCs/>
          <w:color w:val="404040" w:themeColor="text1" w:themeTint="BF"/>
          <w:sz w:val="28"/>
        </w:rPr>
        <w:t xml:space="preserve"> </w:t>
      </w:r>
      <w:r w:rsidRPr="00E26DC0">
        <w:rPr>
          <w:bCs/>
          <w:i/>
          <w:iCs/>
          <w:color w:val="404040" w:themeColor="text1" w:themeTint="BF"/>
          <w:sz w:val="28"/>
        </w:rPr>
        <w:tab/>
        <w:t xml:space="preserve"> </w:t>
      </w:r>
      <w:r w:rsidRPr="00E26DC0">
        <w:rPr>
          <w:b/>
          <w:bCs/>
          <w:i/>
          <w:iCs/>
          <w:color w:val="404040" w:themeColor="text1" w:themeTint="BF"/>
          <w:sz w:val="28"/>
        </w:rPr>
        <w:t xml:space="preserve"> </w:t>
      </w:r>
    </w:p>
    <w:p w:rsidR="006F7B62" w:rsidRPr="00E26DC0" w:rsidRDefault="006F7B62" w:rsidP="006F7B62">
      <w:pPr>
        <w:shd w:val="clear" w:color="auto" w:fill="FFFFFF"/>
        <w:adjustRightInd w:val="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Cs/>
          <w:i/>
          <w:iCs/>
          <w:color w:val="404040" w:themeColor="text1" w:themeTint="BF"/>
          <w:sz w:val="28"/>
        </w:rPr>
        <w:t xml:space="preserve">«Ребенок - лицо до достижения им возраста 18 лет </w:t>
      </w:r>
      <w:r w:rsidRPr="00E26DC0">
        <w:rPr>
          <w:b/>
          <w:bCs/>
          <w:i/>
          <w:iCs/>
          <w:color w:val="404040" w:themeColor="text1" w:themeTint="BF"/>
          <w:sz w:val="28"/>
        </w:rPr>
        <w:t>(совершеннолетия)», - Закон от 24.07.98 № 124-ФЗ «Об основных гарантиях прав ребенка в Российской Федерации».</w:t>
      </w:r>
    </w:p>
    <w:p w:rsidR="006F7B62" w:rsidRPr="00E26DC0" w:rsidRDefault="006F7B62" w:rsidP="006F7B62">
      <w:pPr>
        <w:shd w:val="clear" w:color="auto" w:fill="FFFFFF"/>
        <w:adjustRightInd w:val="0"/>
        <w:jc w:val="both"/>
        <w:rPr>
          <w:b/>
          <w:bCs/>
          <w:i/>
          <w:iCs/>
          <w:color w:val="404040" w:themeColor="text1" w:themeTint="BF"/>
          <w:sz w:val="28"/>
        </w:rPr>
      </w:pPr>
    </w:p>
    <w:p w:rsidR="006F7B62" w:rsidRPr="00E26DC0" w:rsidRDefault="006F7B62" w:rsidP="006F7B62">
      <w:pPr>
        <w:shd w:val="clear" w:color="auto" w:fill="FFFFFF"/>
        <w:adjustRightInd w:val="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Cs/>
          <w:iCs/>
          <w:color w:val="404040" w:themeColor="text1" w:themeTint="BF"/>
          <w:sz w:val="28"/>
          <w:u w:val="single"/>
        </w:rPr>
        <w:t>Что такое преступление?</w:t>
      </w:r>
    </w:p>
    <w:p w:rsidR="006F7B62" w:rsidRPr="00E26DC0" w:rsidRDefault="006F7B62" w:rsidP="006F7B62">
      <w:pPr>
        <w:shd w:val="clear" w:color="auto" w:fill="FFFFFF"/>
        <w:adjustRightInd w:val="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Cs/>
          <w:i/>
          <w:iCs/>
          <w:color w:val="404040" w:themeColor="text1" w:themeTint="BF"/>
          <w:sz w:val="28"/>
        </w:rPr>
        <w:t xml:space="preserve">Преступлением        </w:t>
      </w:r>
      <w:r w:rsidRPr="00E26DC0">
        <w:rPr>
          <w:b/>
          <w:bCs/>
          <w:i/>
          <w:iCs/>
          <w:color w:val="404040" w:themeColor="text1" w:themeTint="BF"/>
          <w:sz w:val="28"/>
        </w:rPr>
        <w:t>признается</w:t>
      </w:r>
      <w:r w:rsidRPr="00E26DC0">
        <w:rPr>
          <w:rFonts w:ascii="Arial" w:hAnsi="Arial"/>
          <w:b/>
          <w:bCs/>
          <w:i/>
          <w:iCs/>
          <w:color w:val="404040" w:themeColor="text1" w:themeTint="BF"/>
          <w:sz w:val="28"/>
        </w:rPr>
        <w:t xml:space="preserve">           </w:t>
      </w:r>
      <w:r w:rsidRPr="00E26DC0">
        <w:rPr>
          <w:b/>
          <w:bCs/>
          <w:i/>
          <w:iCs/>
          <w:color w:val="404040" w:themeColor="text1" w:themeTint="BF"/>
          <w:sz w:val="28"/>
        </w:rPr>
        <w:t>виновно совершенное     общественно     опасное</w:t>
      </w:r>
      <w:r w:rsidRPr="00E26DC0">
        <w:rPr>
          <w:rFonts w:ascii="Arial" w:hAnsi="Arial"/>
          <w:b/>
          <w:bCs/>
          <w:i/>
          <w:iCs/>
          <w:color w:val="404040" w:themeColor="text1" w:themeTint="BF"/>
          <w:sz w:val="28"/>
        </w:rPr>
        <w:t xml:space="preserve">      </w:t>
      </w:r>
      <w:r w:rsidRPr="00E26DC0">
        <w:rPr>
          <w:b/>
          <w:bCs/>
          <w:i/>
          <w:iCs/>
          <w:color w:val="404040" w:themeColor="text1" w:themeTint="BF"/>
          <w:sz w:val="28"/>
        </w:rPr>
        <w:t>деяние, запрещенное Уголовным  кодексом  под</w:t>
      </w:r>
      <w:r w:rsidRPr="00E26DC0">
        <w:rPr>
          <w:rFonts w:ascii="Arial" w:hAnsi="Arial"/>
          <w:b/>
          <w:bCs/>
          <w:i/>
          <w:iCs/>
          <w:color w:val="404040" w:themeColor="text1" w:themeTint="BF"/>
          <w:sz w:val="28"/>
        </w:rPr>
        <w:t xml:space="preserve">   </w:t>
      </w:r>
      <w:r w:rsidRPr="00E26DC0">
        <w:rPr>
          <w:b/>
          <w:bCs/>
          <w:i/>
          <w:iCs/>
          <w:color w:val="404040" w:themeColor="text1" w:themeTint="BF"/>
          <w:sz w:val="28"/>
        </w:rPr>
        <w:t>угрозой наказания (</w:t>
      </w:r>
      <w:proofErr w:type="gramStart"/>
      <w:r w:rsidRPr="00E26DC0">
        <w:rPr>
          <w:b/>
          <w:bCs/>
          <w:i/>
          <w:iCs/>
          <w:color w:val="404040" w:themeColor="text1" w:themeTint="BF"/>
          <w:sz w:val="28"/>
        </w:rPr>
        <w:t>ч</w:t>
      </w:r>
      <w:proofErr w:type="gramEnd"/>
      <w:r w:rsidRPr="00E26DC0">
        <w:rPr>
          <w:b/>
          <w:bCs/>
          <w:i/>
          <w:iCs/>
          <w:color w:val="404040" w:themeColor="text1" w:themeTint="BF"/>
          <w:sz w:val="28"/>
        </w:rPr>
        <w:t>.1 ст. 14 УК РФ).</w:t>
      </w:r>
    </w:p>
    <w:p w:rsidR="006F7B62" w:rsidRPr="00E26DC0" w:rsidRDefault="006F7B62" w:rsidP="006F7B62">
      <w:pPr>
        <w:shd w:val="clear" w:color="auto" w:fill="FFFFFF"/>
        <w:adjustRightInd w:val="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Cs/>
          <w:iCs/>
          <w:color w:val="404040" w:themeColor="text1" w:themeTint="BF"/>
          <w:sz w:val="28"/>
          <w:u w:val="single"/>
        </w:rPr>
        <w:t>Кто признается несовершеннолетним по Уголовному кодексу?</w:t>
      </w:r>
    </w:p>
    <w:p w:rsidR="006F7B62" w:rsidRPr="00E26DC0" w:rsidRDefault="006F7B62" w:rsidP="006F7B62">
      <w:pPr>
        <w:shd w:val="clear" w:color="auto" w:fill="FFFFFF"/>
        <w:adjustRightInd w:val="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Несовершеннолетними признаются лица, которым ко времени совершения преступления исполнилось 14 лет, но не исполнилось 18 лет (</w:t>
      </w:r>
      <w:proofErr w:type="gramStart"/>
      <w:r w:rsidRPr="00E26DC0">
        <w:rPr>
          <w:b/>
          <w:bCs/>
          <w:i/>
          <w:iCs/>
          <w:color w:val="404040" w:themeColor="text1" w:themeTint="BF"/>
          <w:sz w:val="28"/>
        </w:rPr>
        <w:t>ч</w:t>
      </w:r>
      <w:proofErr w:type="gramEnd"/>
      <w:r w:rsidRPr="00E26DC0">
        <w:rPr>
          <w:b/>
          <w:bCs/>
          <w:i/>
          <w:iCs/>
          <w:color w:val="404040" w:themeColor="text1" w:themeTint="BF"/>
          <w:sz w:val="28"/>
        </w:rPr>
        <w:t>.1 ст. 87 УК РФ).</w:t>
      </w:r>
    </w:p>
    <w:p w:rsidR="006F7B62" w:rsidRPr="00E26DC0" w:rsidRDefault="006F7B62" w:rsidP="006F7B62">
      <w:pPr>
        <w:shd w:val="clear" w:color="auto" w:fill="FFFFFF"/>
        <w:adjustRightInd w:val="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Cs/>
          <w:iCs/>
          <w:color w:val="404040" w:themeColor="text1" w:themeTint="BF"/>
          <w:sz w:val="28"/>
          <w:u w:val="single"/>
        </w:rPr>
        <w:t>С какого возраста наступает уголовная ответственность</w:t>
      </w:r>
      <w:proofErr w:type="gramStart"/>
      <w:r w:rsidRPr="00E26DC0">
        <w:rPr>
          <w:bCs/>
          <w:iCs/>
          <w:color w:val="404040" w:themeColor="text1" w:themeTint="BF"/>
          <w:sz w:val="28"/>
          <w:u w:val="single"/>
        </w:rPr>
        <w:t xml:space="preserve"> ?</w:t>
      </w:r>
      <w:proofErr w:type="gramEnd"/>
    </w:p>
    <w:p w:rsidR="006F7B62" w:rsidRPr="00E26DC0" w:rsidRDefault="006F7B62" w:rsidP="006F7B62">
      <w:pPr>
        <w:shd w:val="clear" w:color="auto" w:fill="FFFFFF"/>
        <w:adjustRightInd w:val="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Cs/>
          <w:color w:val="404040" w:themeColor="text1" w:themeTint="BF"/>
          <w:sz w:val="28"/>
        </w:rPr>
        <w:t xml:space="preserve">С </w:t>
      </w:r>
      <w:r w:rsidRPr="00E26DC0">
        <w:rPr>
          <w:b/>
          <w:bCs/>
          <w:i/>
          <w:iCs/>
          <w:color w:val="404040" w:themeColor="text1" w:themeTint="BF"/>
          <w:sz w:val="28"/>
        </w:rPr>
        <w:t>16 лет (</w:t>
      </w:r>
      <w:proofErr w:type="gramStart"/>
      <w:r w:rsidRPr="00E26DC0">
        <w:rPr>
          <w:b/>
          <w:bCs/>
          <w:i/>
          <w:iCs/>
          <w:color w:val="404040" w:themeColor="text1" w:themeTint="BF"/>
          <w:sz w:val="28"/>
        </w:rPr>
        <w:t>ч</w:t>
      </w:r>
      <w:proofErr w:type="gramEnd"/>
      <w:r w:rsidRPr="00E26DC0">
        <w:rPr>
          <w:b/>
          <w:bCs/>
          <w:i/>
          <w:iCs/>
          <w:color w:val="404040" w:themeColor="text1" w:themeTint="BF"/>
          <w:sz w:val="28"/>
        </w:rPr>
        <w:t>.1 ст.20 УК РФ), а за отдельные виды преступлений уголовная ответственность наступает с 14 лет (ч.2 ст.20 УК РФ).</w:t>
      </w:r>
    </w:p>
    <w:p w:rsidR="006F7B62" w:rsidRPr="00E26DC0" w:rsidRDefault="006F7B62" w:rsidP="006F7B62">
      <w:pPr>
        <w:shd w:val="clear" w:color="auto" w:fill="FFFFFF"/>
        <w:adjustRightInd w:val="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Cs/>
          <w:iCs/>
          <w:color w:val="404040" w:themeColor="text1" w:themeTint="BF"/>
          <w:sz w:val="28"/>
          <w:u w:val="single"/>
        </w:rPr>
        <w:t>За</w:t>
      </w:r>
      <w:r w:rsidRPr="00E26DC0">
        <w:rPr>
          <w:b/>
          <w:bCs/>
          <w:iCs/>
          <w:color w:val="404040" w:themeColor="text1" w:themeTint="BF"/>
          <w:sz w:val="28"/>
          <w:u w:val="single"/>
        </w:rPr>
        <w:t xml:space="preserve"> </w:t>
      </w:r>
      <w:r w:rsidRPr="00E26DC0">
        <w:rPr>
          <w:bCs/>
          <w:iCs/>
          <w:color w:val="404040" w:themeColor="text1" w:themeTint="BF"/>
          <w:sz w:val="28"/>
          <w:u w:val="single"/>
        </w:rPr>
        <w:t>какие виды преступления наступает уголовная ответственность с 14 лет?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 xml:space="preserve">убийство (ст. 105 УК РФ); 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умышленное причинение тяжкого вреда здоровью (ст. 111 УК РФ);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умышленное причинение средней тяжести вреда здоровью (ст. 112 УК РФ);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 xml:space="preserve">похищение человека (ст. 126 УК РФ); 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 xml:space="preserve">изнасилование (ст. 131 УК РФ); 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lastRenderedPageBreak/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 xml:space="preserve">насильственные действия сексуального характера (ст. 132 УК РФ);  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кражу (ст. 158 УК РФ);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грабеж (ст. 161 УК РФ);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 xml:space="preserve">разбой (ст. 162 УК РФ); вымогательство (ст. 163 УК РФ); 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неправомерное завладение автомобилем или иным транспортным средством без цели хищения (ст. 166 УК РФ);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умышленное уничтожение или повреждение имущества при отягчающих обстоятельствах (Ч.2.СТ.167УКРФ);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терроризм (ст.205 УК РФ); захват заложника (ст.206 УК РФ);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заведомо    ложное    сообщение    об     акте терроризма (ст.207 УК РФ);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хулиганство при отягчающих обстоятельствах (</w:t>
      </w:r>
      <w:proofErr w:type="gramStart"/>
      <w:r w:rsidRPr="00E26DC0">
        <w:rPr>
          <w:b/>
          <w:bCs/>
          <w:i/>
          <w:iCs/>
          <w:color w:val="404040" w:themeColor="text1" w:themeTint="BF"/>
          <w:sz w:val="28"/>
        </w:rPr>
        <w:t>ч</w:t>
      </w:r>
      <w:proofErr w:type="gramEnd"/>
      <w:r w:rsidRPr="00E26DC0">
        <w:rPr>
          <w:b/>
          <w:bCs/>
          <w:i/>
          <w:iCs/>
          <w:color w:val="404040" w:themeColor="text1" w:themeTint="BF"/>
          <w:sz w:val="28"/>
        </w:rPr>
        <w:t>.2,3.ст.213УКРФ);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вандализм (ст.214 УК РФ);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хищение    либо    вымогательство    оружия, боеприпасов, взрывчатых веществ и взрывных устройств (ст. .226 УК РФ);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хищение либо вымогательство наркотических средств      или      психотропных      веществ (ст. 229 УК РФ);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приведение в негодность транспортных средств или путей сообщения (ст.267 УК РФ).</w:t>
      </w:r>
    </w:p>
    <w:p w:rsidR="006F7B62" w:rsidRPr="00E26DC0" w:rsidRDefault="006F7B62" w:rsidP="006F7B62">
      <w:pPr>
        <w:shd w:val="clear" w:color="auto" w:fill="FFFFFF"/>
        <w:adjustRightInd w:val="0"/>
        <w:ind w:left="360"/>
        <w:jc w:val="both"/>
        <w:rPr>
          <w:b/>
          <w:bCs/>
          <w:i/>
          <w:iCs/>
          <w:color w:val="404040" w:themeColor="text1" w:themeTint="BF"/>
          <w:sz w:val="28"/>
        </w:rPr>
      </w:pPr>
    </w:p>
    <w:p w:rsidR="006F7B62" w:rsidRPr="00E26DC0" w:rsidRDefault="006F7B62" w:rsidP="006F7B62">
      <w:pPr>
        <w:shd w:val="clear" w:color="auto" w:fill="FFFFFF"/>
        <w:adjustRightInd w:val="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Cs/>
          <w:iCs/>
          <w:color w:val="404040" w:themeColor="text1" w:themeTint="BF"/>
          <w:sz w:val="28"/>
          <w:u w:val="single"/>
        </w:rPr>
        <w:t>Существуют ли обстоятельства исключающие преступность деяния?</w:t>
      </w:r>
    </w:p>
    <w:p w:rsidR="006F7B62" w:rsidRPr="00E26DC0" w:rsidRDefault="006F7B62" w:rsidP="006F7B62">
      <w:pPr>
        <w:shd w:val="clear" w:color="auto" w:fill="FFFFFF"/>
        <w:adjustRightInd w:val="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 xml:space="preserve">Да, существуют: 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необходимая оборона (ст.37 УК РФ);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причинение вреда при задержании лица, совершившего преступление (ст.38 УК РФ);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 xml:space="preserve">крайняя необходимость (ст.39 УК РФ); 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lastRenderedPageBreak/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физическое или психическое принуждение (ст.40 УК РФ);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 xml:space="preserve">обоснованный риск (ст.41 УК РФ); 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-</w:t>
      </w:r>
      <w:r w:rsidRPr="00E26DC0">
        <w:rPr>
          <w:b/>
          <w:bCs/>
          <w:i/>
          <w:iCs/>
          <w:color w:val="404040" w:themeColor="text1" w:themeTint="BF"/>
          <w:sz w:val="14"/>
          <w:szCs w:val="14"/>
        </w:rPr>
        <w:t xml:space="preserve"> 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исполнение приказа или распоряжения (ст.42 УК РФ).</w:t>
      </w:r>
    </w:p>
    <w:p w:rsidR="006F7B62" w:rsidRPr="00E26DC0" w:rsidRDefault="006F7B62" w:rsidP="006F7B62">
      <w:pPr>
        <w:shd w:val="clear" w:color="auto" w:fill="FFFFFF"/>
        <w:adjustRightInd w:val="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Cs/>
          <w:iCs/>
          <w:color w:val="404040" w:themeColor="text1" w:themeTint="BF"/>
          <w:sz w:val="28"/>
          <w:u w:val="single"/>
        </w:rPr>
        <w:t xml:space="preserve">Какие применяются принудительные меры воспитательного воздействия </w:t>
      </w:r>
      <w:proofErr w:type="gramStart"/>
      <w:r w:rsidRPr="00E26DC0">
        <w:rPr>
          <w:bCs/>
          <w:iCs/>
          <w:color w:val="404040" w:themeColor="text1" w:themeTint="BF"/>
          <w:sz w:val="28"/>
          <w:u w:val="single"/>
        </w:rPr>
        <w:t>к</w:t>
      </w:r>
      <w:proofErr w:type="gramEnd"/>
    </w:p>
    <w:p w:rsidR="006F7B62" w:rsidRPr="00E26DC0" w:rsidRDefault="006F7B62" w:rsidP="006F7B62">
      <w:pPr>
        <w:shd w:val="clear" w:color="auto" w:fill="FFFFFF"/>
        <w:adjustRightInd w:val="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Cs/>
          <w:iCs/>
          <w:color w:val="404040" w:themeColor="text1" w:themeTint="BF"/>
          <w:sz w:val="28"/>
          <w:u w:val="single"/>
        </w:rPr>
        <w:t>несовершеннолетним?</w:t>
      </w:r>
    </w:p>
    <w:p w:rsidR="006F7B62" w:rsidRPr="00E26DC0" w:rsidRDefault="006F7B62" w:rsidP="006F7B62">
      <w:pPr>
        <w:shd w:val="clear" w:color="auto" w:fill="FFFFFF"/>
        <w:adjustRightInd w:val="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Несовершеннолетнему могут быть назначены следующие принудительные меры воспитательного воздействия: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rFonts w:ascii="Symbol" w:eastAsia="Symbol" w:hAnsi="Symbol" w:cs="Symbol"/>
          <w:b/>
          <w:bCs/>
          <w:i/>
          <w:iCs/>
          <w:color w:val="404040" w:themeColor="text1" w:themeTint="BF"/>
          <w:sz w:val="28"/>
        </w:rPr>
        <w:t></w:t>
      </w:r>
      <w:r w:rsidRPr="00E26DC0">
        <w:rPr>
          <w:rFonts w:eastAsia="Symbol"/>
          <w:b/>
          <w:bCs/>
          <w:i/>
          <w:iCs/>
          <w:color w:val="404040" w:themeColor="text1" w:themeTint="BF"/>
          <w:sz w:val="14"/>
          <w:szCs w:val="14"/>
        </w:rPr>
        <w:t xml:space="preserve">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предупреждение;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rFonts w:ascii="Symbol" w:eastAsia="Symbol" w:hAnsi="Symbol" w:cs="Symbol"/>
          <w:b/>
          <w:bCs/>
          <w:i/>
          <w:iCs/>
          <w:color w:val="404040" w:themeColor="text1" w:themeTint="BF"/>
          <w:sz w:val="28"/>
        </w:rPr>
        <w:t></w:t>
      </w:r>
      <w:r w:rsidRPr="00E26DC0">
        <w:rPr>
          <w:rFonts w:eastAsia="Symbol"/>
          <w:b/>
          <w:bCs/>
          <w:i/>
          <w:iCs/>
          <w:color w:val="404040" w:themeColor="text1" w:themeTint="BF"/>
          <w:sz w:val="14"/>
          <w:szCs w:val="14"/>
        </w:rPr>
        <w:t xml:space="preserve">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передача под надзор родителей или лиц, их заменяющих, либо специализированного государственного органа;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rFonts w:ascii="Symbol" w:eastAsia="Symbol" w:hAnsi="Symbol" w:cs="Symbol"/>
          <w:b/>
          <w:bCs/>
          <w:i/>
          <w:iCs/>
          <w:color w:val="404040" w:themeColor="text1" w:themeTint="BF"/>
          <w:sz w:val="28"/>
        </w:rPr>
        <w:t></w:t>
      </w:r>
      <w:r w:rsidRPr="00E26DC0">
        <w:rPr>
          <w:rFonts w:eastAsia="Symbol"/>
          <w:b/>
          <w:bCs/>
          <w:i/>
          <w:iCs/>
          <w:color w:val="404040" w:themeColor="text1" w:themeTint="BF"/>
          <w:sz w:val="14"/>
          <w:szCs w:val="14"/>
        </w:rPr>
        <w:t xml:space="preserve">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возложение обязанности загладить причиненный вред;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rFonts w:ascii="Symbol" w:eastAsia="Symbol" w:hAnsi="Symbol" w:cs="Symbol"/>
          <w:b/>
          <w:bCs/>
          <w:i/>
          <w:iCs/>
          <w:color w:val="404040" w:themeColor="text1" w:themeTint="BF"/>
          <w:sz w:val="28"/>
        </w:rPr>
        <w:t></w:t>
      </w:r>
      <w:r w:rsidRPr="00E26DC0">
        <w:rPr>
          <w:rFonts w:eastAsia="Symbol"/>
          <w:b/>
          <w:bCs/>
          <w:i/>
          <w:iCs/>
          <w:color w:val="404040" w:themeColor="text1" w:themeTint="BF"/>
          <w:sz w:val="14"/>
          <w:szCs w:val="14"/>
        </w:rPr>
        <w:t xml:space="preserve">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ограничение досуга и установление особых требований поведению несовершеннолетнего (</w:t>
      </w:r>
      <w:proofErr w:type="gramStart"/>
      <w:r w:rsidRPr="00E26DC0">
        <w:rPr>
          <w:b/>
          <w:bCs/>
          <w:i/>
          <w:iCs/>
          <w:color w:val="404040" w:themeColor="text1" w:themeTint="BF"/>
          <w:sz w:val="28"/>
        </w:rPr>
        <w:t>ч</w:t>
      </w:r>
      <w:proofErr w:type="gramEnd"/>
      <w:r w:rsidRPr="00E26DC0">
        <w:rPr>
          <w:b/>
          <w:bCs/>
          <w:i/>
          <w:iCs/>
          <w:color w:val="404040" w:themeColor="text1" w:themeTint="BF"/>
          <w:sz w:val="28"/>
        </w:rPr>
        <w:t>.2. ст.90 УК РФ).</w:t>
      </w:r>
    </w:p>
    <w:p w:rsidR="006F7B62" w:rsidRPr="00E26DC0" w:rsidRDefault="006F7B62" w:rsidP="006F7B62">
      <w:pPr>
        <w:shd w:val="clear" w:color="auto" w:fill="FFFFFF"/>
        <w:adjustRightInd w:val="0"/>
        <w:ind w:left="360"/>
        <w:jc w:val="both"/>
        <w:rPr>
          <w:b/>
          <w:bCs/>
          <w:i/>
          <w:iCs/>
          <w:color w:val="404040" w:themeColor="text1" w:themeTint="BF"/>
          <w:sz w:val="28"/>
        </w:rPr>
      </w:pPr>
    </w:p>
    <w:p w:rsidR="006F7B62" w:rsidRPr="00E26DC0" w:rsidRDefault="006F7B62" w:rsidP="006F7B62">
      <w:pPr>
        <w:shd w:val="clear" w:color="auto" w:fill="FFFFFF"/>
        <w:adjustRightInd w:val="0"/>
        <w:jc w:val="both"/>
        <w:rPr>
          <w:b/>
          <w:bCs/>
          <w:i/>
          <w:iCs/>
          <w:color w:val="404040" w:themeColor="text1" w:themeTint="BF"/>
        </w:rPr>
      </w:pPr>
      <w:r w:rsidRPr="00E26DC0">
        <w:rPr>
          <w:bCs/>
          <w:i/>
          <w:iCs/>
          <w:color w:val="404040" w:themeColor="text1" w:themeTint="BF"/>
        </w:rPr>
        <w:t xml:space="preserve"> Памятка для несовершеннолетнего. Как себя вести при задержании?</w:t>
      </w:r>
    </w:p>
    <w:p w:rsidR="006F7B62" w:rsidRPr="00E26DC0" w:rsidRDefault="006F7B62" w:rsidP="006F7B62">
      <w:pPr>
        <w:shd w:val="clear" w:color="auto" w:fill="FFFFFF"/>
        <w:adjustRightInd w:val="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При задержании: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rFonts w:ascii="Wingdings" w:eastAsia="Wingdings" w:hAnsi="Wingdings" w:cs="Wingdings"/>
          <w:b/>
          <w:bCs/>
          <w:i/>
          <w:iCs/>
          <w:color w:val="404040" w:themeColor="text1" w:themeTint="BF"/>
          <w:sz w:val="28"/>
        </w:rPr>
        <w:t></w:t>
      </w:r>
      <w:r w:rsidRPr="00E26DC0">
        <w:rPr>
          <w:rFonts w:eastAsia="Wingdings"/>
          <w:b/>
          <w:bCs/>
          <w:i/>
          <w:iCs/>
          <w:color w:val="404040" w:themeColor="text1" w:themeTint="BF"/>
          <w:sz w:val="14"/>
          <w:szCs w:val="14"/>
        </w:rPr>
        <w:t xml:space="preserve">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ты не спорь с сотрудником милиции, прокуратуры и не отвечай на незаконные требования;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rFonts w:ascii="Wingdings" w:eastAsia="Wingdings" w:hAnsi="Wingdings" w:cs="Wingdings"/>
          <w:b/>
          <w:bCs/>
          <w:i/>
          <w:iCs/>
          <w:color w:val="404040" w:themeColor="text1" w:themeTint="BF"/>
          <w:sz w:val="28"/>
        </w:rPr>
        <w:t></w:t>
      </w:r>
      <w:r w:rsidRPr="00E26DC0">
        <w:rPr>
          <w:rFonts w:eastAsia="Wingdings"/>
          <w:b/>
          <w:bCs/>
          <w:i/>
          <w:iCs/>
          <w:color w:val="404040" w:themeColor="text1" w:themeTint="BF"/>
          <w:sz w:val="14"/>
          <w:szCs w:val="14"/>
        </w:rPr>
        <w:t xml:space="preserve">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попроси сотрудников милиции сообщить о твоем задержании законным представителям (родителям, опекунам, усыновителям); знай, что тебе должны оформить протокол с указанием даты, времени задержания и разъяснить твои права;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rFonts w:ascii="Wingdings" w:eastAsia="Wingdings" w:hAnsi="Wingdings" w:cs="Wingdings"/>
          <w:b/>
          <w:bCs/>
          <w:i/>
          <w:iCs/>
          <w:color w:val="404040" w:themeColor="text1" w:themeTint="BF"/>
          <w:sz w:val="28"/>
        </w:rPr>
        <w:t></w:t>
      </w:r>
      <w:r w:rsidRPr="00E26DC0">
        <w:rPr>
          <w:rFonts w:eastAsia="Wingdings"/>
          <w:b/>
          <w:bCs/>
          <w:i/>
          <w:iCs/>
          <w:color w:val="404040" w:themeColor="text1" w:themeTint="BF"/>
          <w:sz w:val="14"/>
          <w:szCs w:val="14"/>
        </w:rPr>
        <w:t xml:space="preserve">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можешь не давать показаний, которые могут быть использованы против тебя и твоих близких родственников;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rFonts w:ascii="Wingdings" w:eastAsia="Wingdings" w:hAnsi="Wingdings" w:cs="Wingdings"/>
          <w:b/>
          <w:bCs/>
          <w:i/>
          <w:iCs/>
          <w:color w:val="404040" w:themeColor="text1" w:themeTint="BF"/>
          <w:sz w:val="28"/>
        </w:rPr>
        <w:t></w:t>
      </w:r>
      <w:r w:rsidRPr="00E26DC0">
        <w:rPr>
          <w:rFonts w:eastAsia="Wingdings"/>
          <w:b/>
          <w:bCs/>
          <w:i/>
          <w:iCs/>
          <w:color w:val="404040" w:themeColor="text1" w:themeTint="BF"/>
          <w:sz w:val="14"/>
          <w:szCs w:val="14"/>
        </w:rPr>
        <w:t xml:space="preserve">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 xml:space="preserve">не вступай в конфликт со следователем; 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rFonts w:ascii="Wingdings" w:eastAsia="Wingdings" w:hAnsi="Wingdings" w:cs="Wingdings"/>
          <w:b/>
          <w:bCs/>
          <w:i/>
          <w:iCs/>
          <w:color w:val="404040" w:themeColor="text1" w:themeTint="BF"/>
          <w:sz w:val="28"/>
        </w:rPr>
        <w:t></w:t>
      </w:r>
      <w:r w:rsidRPr="00E26DC0">
        <w:rPr>
          <w:rFonts w:eastAsia="Wingdings"/>
          <w:b/>
          <w:bCs/>
          <w:i/>
          <w:iCs/>
          <w:color w:val="404040" w:themeColor="text1" w:themeTint="BF"/>
          <w:sz w:val="14"/>
          <w:szCs w:val="14"/>
        </w:rPr>
        <w:t xml:space="preserve">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не пытайся выдумать какие-либо события или факты, сообщать о том, в чем не уверен.</w:t>
      </w:r>
    </w:p>
    <w:p w:rsidR="006F7B62" w:rsidRPr="00E26DC0" w:rsidRDefault="006F7B62" w:rsidP="006F7B62">
      <w:pPr>
        <w:shd w:val="clear" w:color="auto" w:fill="FFFFFF"/>
        <w:adjustRightInd w:val="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lastRenderedPageBreak/>
        <w:t xml:space="preserve">         </w:t>
      </w:r>
      <w:proofErr w:type="gramStart"/>
      <w:r w:rsidRPr="00E26DC0">
        <w:rPr>
          <w:b/>
          <w:bCs/>
          <w:i/>
          <w:iCs/>
          <w:color w:val="404040" w:themeColor="text1" w:themeTint="BF"/>
          <w:sz w:val="28"/>
        </w:rPr>
        <w:t>До судебного решения ты не можешь быть подвергнуты задержанию на срок более 48 часов (ч.2. ст.22.</w:t>
      </w:r>
      <w:proofErr w:type="gramEnd"/>
      <w:r w:rsidRPr="00E26DC0">
        <w:rPr>
          <w:b/>
          <w:bCs/>
          <w:i/>
          <w:iCs/>
          <w:color w:val="404040" w:themeColor="text1" w:themeTint="BF"/>
          <w:sz w:val="28"/>
        </w:rPr>
        <w:t xml:space="preserve"> </w:t>
      </w:r>
      <w:proofErr w:type="gramStart"/>
      <w:r w:rsidRPr="00E26DC0">
        <w:rPr>
          <w:b/>
          <w:bCs/>
          <w:i/>
          <w:iCs/>
          <w:color w:val="404040" w:themeColor="text1" w:themeTint="BF"/>
          <w:sz w:val="28"/>
        </w:rPr>
        <w:t xml:space="preserve">Конституция РФ); </w:t>
      </w:r>
      <w:proofErr w:type="gramEnd"/>
    </w:p>
    <w:p w:rsidR="006F7B62" w:rsidRPr="00E26DC0" w:rsidRDefault="006F7B62" w:rsidP="006F7B62">
      <w:pPr>
        <w:shd w:val="clear" w:color="auto" w:fill="FFFFFF"/>
        <w:adjustRightInd w:val="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 xml:space="preserve">        Ты вправе обратиться с жалобой на действия (решения), нарушающие Ваши права и свободы, либо непосредственно в суд, либо к вышестоящему в порядке подчиненности государственному органу или прокуратуру.</w:t>
      </w:r>
    </w:p>
    <w:p w:rsidR="006F7B62" w:rsidRPr="00E26DC0" w:rsidRDefault="006F7B62" w:rsidP="006F7B62">
      <w:pPr>
        <w:shd w:val="clear" w:color="auto" w:fill="FFFFFF"/>
        <w:adjustRightInd w:val="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Cs/>
          <w:iCs/>
          <w:color w:val="404040" w:themeColor="text1" w:themeTint="BF"/>
          <w:sz w:val="28"/>
          <w:u w:val="single"/>
        </w:rPr>
        <w:t>Какие существуют виды наказания, назначаемые несовершеннолетним</w:t>
      </w:r>
      <w:proofErr w:type="gramStart"/>
      <w:r w:rsidRPr="00E26DC0">
        <w:rPr>
          <w:bCs/>
          <w:iCs/>
          <w:color w:val="404040" w:themeColor="text1" w:themeTint="BF"/>
          <w:sz w:val="28"/>
          <w:u w:val="single"/>
        </w:rPr>
        <w:t xml:space="preserve"> ?</w:t>
      </w:r>
      <w:proofErr w:type="gramEnd"/>
    </w:p>
    <w:p w:rsidR="006F7B62" w:rsidRPr="00E26DC0" w:rsidRDefault="006F7B62" w:rsidP="006F7B62">
      <w:pPr>
        <w:shd w:val="clear" w:color="auto" w:fill="FFFFFF"/>
        <w:adjustRightInd w:val="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b/>
          <w:bCs/>
          <w:i/>
          <w:iCs/>
          <w:color w:val="404040" w:themeColor="text1" w:themeTint="BF"/>
          <w:sz w:val="28"/>
        </w:rPr>
        <w:t>Видами</w:t>
      </w:r>
      <w:r w:rsidRPr="00E26DC0">
        <w:rPr>
          <w:rFonts w:ascii="Arial" w:hAnsi="Arial"/>
          <w:b/>
          <w:bCs/>
          <w:i/>
          <w:iCs/>
          <w:color w:val="404040" w:themeColor="text1" w:themeTint="BF"/>
          <w:sz w:val="28"/>
        </w:rPr>
        <w:t xml:space="preserve">  </w:t>
      </w:r>
      <w:r w:rsidRPr="00E26DC0">
        <w:rPr>
          <w:b/>
          <w:bCs/>
          <w:i/>
          <w:iCs/>
          <w:color w:val="404040" w:themeColor="text1" w:themeTint="BF"/>
          <w:sz w:val="28"/>
        </w:rPr>
        <w:t>наказаний,</w:t>
      </w:r>
      <w:r w:rsidRPr="00E26DC0">
        <w:rPr>
          <w:rFonts w:ascii="Arial"/>
          <w:b/>
          <w:bCs/>
          <w:i/>
          <w:iCs/>
          <w:color w:val="404040" w:themeColor="text1" w:themeTint="BF"/>
          <w:sz w:val="28"/>
        </w:rPr>
        <w:t xml:space="preserve">  </w:t>
      </w:r>
      <w:r w:rsidRPr="00E26DC0">
        <w:rPr>
          <w:b/>
          <w:bCs/>
          <w:i/>
          <w:iCs/>
          <w:color w:val="404040" w:themeColor="text1" w:themeTint="BF"/>
          <w:sz w:val="28"/>
        </w:rPr>
        <w:t xml:space="preserve">назначаемых несовершеннолетним, являются: 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rFonts w:ascii="Wingdings" w:eastAsia="Wingdings" w:hAnsi="Wingdings" w:cs="Wingdings"/>
          <w:b/>
          <w:bCs/>
          <w:i/>
          <w:iCs/>
          <w:color w:val="404040" w:themeColor="text1" w:themeTint="BF"/>
          <w:sz w:val="28"/>
        </w:rPr>
        <w:t></w:t>
      </w:r>
      <w:r w:rsidRPr="00E26DC0">
        <w:rPr>
          <w:rFonts w:eastAsia="Wingdings"/>
          <w:b/>
          <w:bCs/>
          <w:i/>
          <w:iCs/>
          <w:color w:val="404040" w:themeColor="text1" w:themeTint="BF"/>
          <w:sz w:val="14"/>
          <w:szCs w:val="14"/>
        </w:rPr>
        <w:t xml:space="preserve">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штраф;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rFonts w:ascii="Wingdings" w:eastAsia="Wingdings" w:hAnsi="Wingdings" w:cs="Wingdings"/>
          <w:b/>
          <w:bCs/>
          <w:i/>
          <w:iCs/>
          <w:color w:val="404040" w:themeColor="text1" w:themeTint="BF"/>
          <w:sz w:val="28"/>
        </w:rPr>
        <w:t></w:t>
      </w:r>
      <w:r w:rsidRPr="00E26DC0">
        <w:rPr>
          <w:rFonts w:eastAsia="Wingdings"/>
          <w:b/>
          <w:bCs/>
          <w:i/>
          <w:iCs/>
          <w:color w:val="404040" w:themeColor="text1" w:themeTint="BF"/>
          <w:sz w:val="14"/>
          <w:szCs w:val="14"/>
        </w:rPr>
        <w:t xml:space="preserve">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 xml:space="preserve">лишение права заниматься определенной деятельностью; 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rFonts w:ascii="Wingdings" w:eastAsia="Wingdings" w:hAnsi="Wingdings" w:cs="Wingdings"/>
          <w:b/>
          <w:bCs/>
          <w:i/>
          <w:iCs/>
          <w:color w:val="404040" w:themeColor="text1" w:themeTint="BF"/>
          <w:sz w:val="28"/>
        </w:rPr>
        <w:t></w:t>
      </w:r>
      <w:r w:rsidRPr="00E26DC0">
        <w:rPr>
          <w:rFonts w:eastAsia="Wingdings"/>
          <w:b/>
          <w:bCs/>
          <w:i/>
          <w:iCs/>
          <w:color w:val="404040" w:themeColor="text1" w:themeTint="BF"/>
          <w:sz w:val="14"/>
          <w:szCs w:val="14"/>
        </w:rPr>
        <w:t xml:space="preserve">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 xml:space="preserve">обязательные работы; 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rFonts w:ascii="Wingdings" w:eastAsia="Wingdings" w:hAnsi="Wingdings" w:cs="Wingdings"/>
          <w:b/>
          <w:bCs/>
          <w:i/>
          <w:iCs/>
          <w:color w:val="404040" w:themeColor="text1" w:themeTint="BF"/>
          <w:sz w:val="28"/>
        </w:rPr>
        <w:t></w:t>
      </w:r>
      <w:r w:rsidRPr="00E26DC0">
        <w:rPr>
          <w:rFonts w:eastAsia="Wingdings"/>
          <w:b/>
          <w:bCs/>
          <w:i/>
          <w:iCs/>
          <w:color w:val="404040" w:themeColor="text1" w:themeTint="BF"/>
          <w:sz w:val="14"/>
          <w:szCs w:val="14"/>
        </w:rPr>
        <w:t xml:space="preserve">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 xml:space="preserve">исправительные работы; 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rFonts w:ascii="Wingdings" w:eastAsia="Wingdings" w:hAnsi="Wingdings" w:cs="Wingdings"/>
          <w:b/>
          <w:bCs/>
          <w:i/>
          <w:iCs/>
          <w:color w:val="404040" w:themeColor="text1" w:themeTint="BF"/>
          <w:sz w:val="28"/>
        </w:rPr>
        <w:t></w:t>
      </w:r>
      <w:r w:rsidRPr="00E26DC0">
        <w:rPr>
          <w:rFonts w:eastAsia="Wingdings"/>
          <w:b/>
          <w:bCs/>
          <w:i/>
          <w:iCs/>
          <w:color w:val="404040" w:themeColor="text1" w:themeTint="BF"/>
          <w:sz w:val="14"/>
          <w:szCs w:val="14"/>
        </w:rPr>
        <w:t xml:space="preserve">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арест;</w:t>
      </w:r>
    </w:p>
    <w:p w:rsidR="006F7B62" w:rsidRPr="00E26DC0" w:rsidRDefault="006F7B62" w:rsidP="006F7B62">
      <w:pPr>
        <w:shd w:val="clear" w:color="auto" w:fill="FFFFFF"/>
        <w:tabs>
          <w:tab w:val="num" w:pos="720"/>
        </w:tabs>
        <w:adjustRightInd w:val="0"/>
        <w:ind w:left="720" w:hanging="360"/>
        <w:jc w:val="both"/>
        <w:rPr>
          <w:b/>
          <w:bCs/>
          <w:i/>
          <w:iCs/>
          <w:color w:val="404040" w:themeColor="text1" w:themeTint="BF"/>
          <w:sz w:val="28"/>
        </w:rPr>
      </w:pPr>
      <w:r w:rsidRPr="00E26DC0">
        <w:rPr>
          <w:rFonts w:ascii="Wingdings" w:eastAsia="Wingdings" w:hAnsi="Wingdings" w:cs="Wingdings"/>
          <w:b/>
          <w:bCs/>
          <w:i/>
          <w:iCs/>
          <w:color w:val="404040" w:themeColor="text1" w:themeTint="BF"/>
          <w:sz w:val="28"/>
        </w:rPr>
        <w:t></w:t>
      </w:r>
      <w:r w:rsidRPr="00E26DC0">
        <w:rPr>
          <w:rFonts w:eastAsia="Wingdings"/>
          <w:b/>
          <w:bCs/>
          <w:i/>
          <w:iCs/>
          <w:color w:val="404040" w:themeColor="text1" w:themeTint="BF"/>
          <w:sz w:val="14"/>
          <w:szCs w:val="14"/>
        </w:rPr>
        <w:t xml:space="preserve">        </w:t>
      </w:r>
      <w:r w:rsidRPr="00E26DC0">
        <w:rPr>
          <w:b/>
          <w:bCs/>
          <w:i/>
          <w:iCs/>
          <w:color w:val="404040" w:themeColor="text1" w:themeTint="BF"/>
          <w:sz w:val="28"/>
        </w:rPr>
        <w:t>лишение свободы на определенный срок (ст.88, ч.2 УК РФ).</w:t>
      </w:r>
    </w:p>
    <w:p w:rsidR="006F7B62" w:rsidRDefault="006F7B62" w:rsidP="006F7B62">
      <w:pPr>
        <w:jc w:val="center"/>
        <w:outlineLvl w:val="1"/>
        <w:rPr>
          <w:rFonts w:ascii="Arial" w:hAnsi="Arial" w:cs="Arial"/>
          <w:b/>
          <w:bCs/>
          <w:caps/>
          <w:color w:val="404040" w:themeColor="text1" w:themeTint="BF"/>
          <w:kern w:val="36"/>
          <w:sz w:val="28"/>
          <w:szCs w:val="28"/>
        </w:rPr>
      </w:pPr>
    </w:p>
    <w:p w:rsidR="006F7B62" w:rsidRDefault="006F7B62" w:rsidP="006F7B62">
      <w:pPr>
        <w:jc w:val="center"/>
        <w:outlineLvl w:val="1"/>
        <w:rPr>
          <w:rFonts w:ascii="Arial" w:hAnsi="Arial" w:cs="Arial"/>
          <w:b/>
          <w:bCs/>
          <w:caps/>
          <w:color w:val="404040" w:themeColor="text1" w:themeTint="BF"/>
          <w:kern w:val="36"/>
          <w:sz w:val="28"/>
          <w:szCs w:val="28"/>
        </w:rPr>
      </w:pPr>
    </w:p>
    <w:p w:rsidR="00000000" w:rsidRDefault="006F7B6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F7B62"/>
    <w:rsid w:val="006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2012-02-24T05:48:00Z</dcterms:created>
  <dcterms:modified xsi:type="dcterms:W3CDTF">2012-02-24T05:48:00Z</dcterms:modified>
</cp:coreProperties>
</file>