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3" w:rsidRDefault="008E2013" w:rsidP="008E2013">
      <w:pPr>
        <w:pStyle w:val="a3"/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ЗАХВАТИЛИ ВАШ САМОЛЕТ, АВТОБУС:</w:t>
      </w:r>
    </w:p>
    <w:p w:rsidR="008E2013" w:rsidRDefault="008E2013" w:rsidP="008E2013">
      <w:pPr>
        <w:pStyle w:val="a3"/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E2013" w:rsidRDefault="008E2013" w:rsidP="008E2013">
      <w:pPr>
        <w:pStyle w:val="a3"/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Arial"/>
          <w:color w:val="000000"/>
          <w:sz w:val="18"/>
          <w:szCs w:val="18"/>
        </w:rPr>
        <w:t>Не привлекайте к себе внимание террористов.</w:t>
      </w:r>
    </w:p>
    <w:p w:rsidR="008E2013" w:rsidRDefault="008E2013" w:rsidP="008E2013">
      <w:pPr>
        <w:pStyle w:val="a3"/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Arial"/>
          <w:color w:val="000000"/>
          <w:sz w:val="18"/>
          <w:szCs w:val="18"/>
        </w:rPr>
        <w:t>Осмотрите салон, отметьте места возможного укрытия в случае стрельбы.</w:t>
      </w:r>
    </w:p>
    <w:p w:rsidR="008E2013" w:rsidRDefault="008E2013" w:rsidP="008E2013">
      <w:pPr>
        <w:pStyle w:val="a3"/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3.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Arial"/>
          <w:color w:val="000000"/>
          <w:sz w:val="18"/>
          <w:szCs w:val="18"/>
        </w:rPr>
        <w:t>Успокойтесь, попытайтесь отвлечься от происходящего, если возможно, читайте.</w:t>
      </w:r>
    </w:p>
    <w:p w:rsidR="008E2013" w:rsidRDefault="008E2013" w:rsidP="008E2013">
      <w:pPr>
        <w:pStyle w:val="a3"/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4.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Arial"/>
          <w:color w:val="000000"/>
          <w:sz w:val="18"/>
          <w:szCs w:val="18"/>
        </w:rPr>
        <w:t>Снимите ювелирные украшения.</w:t>
      </w:r>
    </w:p>
    <w:p w:rsidR="008E2013" w:rsidRDefault="008E2013" w:rsidP="008E2013">
      <w:pPr>
        <w:pStyle w:val="a3"/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5.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Arial"/>
          <w:color w:val="000000"/>
          <w:sz w:val="18"/>
          <w:szCs w:val="18"/>
        </w:rPr>
        <w:t>Не смотрите в глаза террористам, не передвигайтесь по салону и не открывайте сумки без их разрешения.</w:t>
      </w:r>
    </w:p>
    <w:p w:rsidR="008E2013" w:rsidRDefault="008E2013" w:rsidP="008E2013">
      <w:pPr>
        <w:pStyle w:val="a3"/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6.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Arial"/>
          <w:color w:val="000000"/>
          <w:sz w:val="18"/>
          <w:szCs w:val="18"/>
        </w:rPr>
        <w:t>Не реагируйте на провокационное или вызывающее поведение.</w:t>
      </w:r>
    </w:p>
    <w:p w:rsidR="008E2013" w:rsidRDefault="008E2013" w:rsidP="008E2013">
      <w:pPr>
        <w:pStyle w:val="a3"/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7.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Arial"/>
          <w:color w:val="000000"/>
          <w:sz w:val="18"/>
          <w:szCs w:val="18"/>
        </w:rPr>
        <w:t>При попытке штурма, ложитесь на пол между креслами и оставайтесь там до его окончания.</w:t>
      </w:r>
    </w:p>
    <w:p w:rsidR="008E2013" w:rsidRDefault="008E2013" w:rsidP="008E2013">
      <w:pPr>
        <w:pStyle w:val="a3"/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Arial"/>
          <w:color w:val="000000"/>
          <w:sz w:val="18"/>
          <w:szCs w:val="18"/>
        </w:rPr>
        <w:t>После освобождения немедленно покиньте транспорт: не исключены его минирование или взрыв.</w:t>
      </w:r>
    </w:p>
    <w:p w:rsidR="00120653" w:rsidRDefault="00120653">
      <w:bookmarkStart w:id="0" w:name="_GoBack"/>
      <w:bookmarkEnd w:id="0"/>
    </w:p>
    <w:sectPr w:rsidR="0012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3"/>
    <w:rsid w:val="00120653"/>
    <w:rsid w:val="008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013"/>
    <w:pPr>
      <w:spacing w:before="30" w:after="3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013"/>
    <w:pPr>
      <w:spacing w:before="30" w:after="3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40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RUSSIA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2014-01-31T13:09:00Z</dcterms:created>
  <dcterms:modified xsi:type="dcterms:W3CDTF">2014-01-31T13:09:00Z</dcterms:modified>
</cp:coreProperties>
</file>